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304" w:type="dxa"/>
        <w:tblInd w:w="142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4"/>
        <w:gridCol w:w="1080"/>
        <w:gridCol w:w="589"/>
        <w:gridCol w:w="667"/>
        <w:gridCol w:w="641"/>
        <w:gridCol w:w="615"/>
        <w:gridCol w:w="922"/>
        <w:gridCol w:w="22"/>
        <w:gridCol w:w="262"/>
        <w:gridCol w:w="50"/>
        <w:gridCol w:w="715"/>
        <w:gridCol w:w="384"/>
        <w:gridCol w:w="607"/>
        <w:gridCol w:w="616"/>
      </w:tblGrid>
      <w:tr w:rsidR="00C62451" w:rsidTr="004D7F0B">
        <w:trPr>
          <w:trHeight w:val="471"/>
        </w:trPr>
        <w:tc>
          <w:tcPr>
            <w:tcW w:w="8304" w:type="dxa"/>
            <w:gridSpan w:val="14"/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eastAsia="宋体" w:hAnsi="宋体" w:cs="仿宋_gb2312" w:hint="eastAsia"/>
                <w:kern w:val="0"/>
                <w:sz w:val="32"/>
                <w:szCs w:val="32"/>
              </w:rPr>
              <w:t>附件1：</w:t>
            </w:r>
          </w:p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32"/>
                <w:szCs w:val="32"/>
              </w:rPr>
              <w:t>因公临时出国任务和预算审批意见表</w:t>
            </w:r>
          </w:p>
        </w:tc>
      </w:tr>
      <w:tr w:rsidR="00C62451" w:rsidTr="004D7F0B">
        <w:trPr>
          <w:trHeight w:val="480"/>
        </w:trPr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tcBorders>
              <w:bottom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gridSpan w:val="2"/>
            <w:tcBorders>
              <w:bottom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bottom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tcBorders>
              <w:bottom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91" w:type="dxa"/>
            <w:gridSpan w:val="2"/>
            <w:tcBorders>
              <w:bottom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16" w:type="dxa"/>
            <w:tcBorders>
              <w:bottom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C62451" w:rsidTr="004D7F0B">
        <w:trPr>
          <w:trHeight w:val="493"/>
        </w:trPr>
        <w:tc>
          <w:tcPr>
            <w:tcW w:w="830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团组名称</w:t>
            </w:r>
          </w:p>
        </w:tc>
      </w:tr>
      <w:tr w:rsidR="00C62451" w:rsidTr="004D7F0B">
        <w:trPr>
          <w:trHeight w:val="50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组团部门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团长（级别）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团员人数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2451" w:rsidTr="004D7F0B">
        <w:trPr>
          <w:trHeight w:val="620"/>
        </w:trPr>
        <w:tc>
          <w:tcPr>
            <w:tcW w:w="2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出访国别（</w:t>
            </w:r>
            <w:proofErr w:type="gramStart"/>
            <w:r>
              <w:rPr>
                <w:rFonts w:ascii="宋体" w:eastAsia="宋体" w:hAnsi="宋体" w:cs="仿宋_gb2312" w:hint="eastAsia"/>
                <w:kern w:val="0"/>
                <w:sz w:val="22"/>
              </w:rPr>
              <w:t>含经停</w:t>
            </w:r>
            <w:proofErr w:type="gramEnd"/>
            <w:r>
              <w:rPr>
                <w:rFonts w:ascii="宋体" w:eastAsia="宋体" w:hAnsi="宋体" w:cs="仿宋_gb2312" w:hint="eastAsia"/>
                <w:kern w:val="0"/>
                <w:sz w:val="22"/>
              </w:rPr>
              <w:t>）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25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出访时间（天数）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537"/>
        </w:trPr>
        <w:tc>
          <w:tcPr>
            <w:tcW w:w="830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2"/>
              </w:rPr>
              <w:t>出国任务审核意见</w:t>
            </w:r>
          </w:p>
        </w:tc>
      </w:tr>
      <w:tr w:rsidR="00C62451" w:rsidTr="004D7F0B">
        <w:trPr>
          <w:trHeight w:val="49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审核部门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审核日期</w:t>
            </w: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审核依据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审核内容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是否列入出国计划：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出访目标和必要性：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时间和国别是否符合规定：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路线是否符合规定：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团组人数是否符合规定：</w:t>
            </w: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其他事项：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审核意见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830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b/>
                <w:bCs/>
                <w:kern w:val="0"/>
                <w:sz w:val="22"/>
              </w:rPr>
              <w:t>预算财务审核意见</w:t>
            </w:r>
          </w:p>
        </w:tc>
      </w:tr>
      <w:tr w:rsidR="00C62451" w:rsidTr="004D7F0B">
        <w:trPr>
          <w:trHeight w:val="49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审核部门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审核日期</w:t>
            </w: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b/>
                <w:bCs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b/>
                <w:bCs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审核依据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5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审核内容</w:t>
            </w:r>
          </w:p>
        </w:tc>
        <w:tc>
          <w:tcPr>
            <w:tcW w:w="71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 xml:space="preserve">是否列入年度预算： </w:t>
            </w:r>
          </w:p>
        </w:tc>
      </w:tr>
      <w:tr w:rsidR="00C62451" w:rsidTr="004D7F0B">
        <w:trPr>
          <w:trHeight w:val="493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合计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国际旅费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住宿费</w:t>
            </w:r>
          </w:p>
        </w:tc>
        <w:tc>
          <w:tcPr>
            <w:tcW w:w="1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伙食费</w:t>
            </w: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公杂费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其他费用</w:t>
            </w:r>
          </w:p>
        </w:tc>
      </w:tr>
      <w:tr w:rsidR="00C62451" w:rsidTr="004D7F0B">
        <w:trPr>
          <w:trHeight w:val="493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2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须事先报批的支出事项：</w:t>
            </w:r>
          </w:p>
        </w:tc>
        <w:tc>
          <w:tcPr>
            <w:tcW w:w="182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其他事项：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8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  <w:tr w:rsidR="00C62451" w:rsidTr="004D7F0B">
        <w:trPr>
          <w:trHeight w:val="49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  <w:r>
              <w:rPr>
                <w:rFonts w:ascii="宋体" w:eastAsia="宋体" w:hAnsi="宋体" w:cs="仿宋_gb2312" w:hint="eastAsia"/>
                <w:kern w:val="0"/>
                <w:sz w:val="22"/>
              </w:rPr>
              <w:t>审核意见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18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99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62451" w:rsidRDefault="00C62451" w:rsidP="004D7F0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仿宋_gb2312"/>
                <w:kern w:val="0"/>
                <w:sz w:val="22"/>
              </w:rPr>
            </w:pPr>
          </w:p>
        </w:tc>
      </w:tr>
    </w:tbl>
    <w:p w:rsidR="00D4570C" w:rsidRDefault="00D4570C"/>
    <w:sectPr w:rsidR="00D4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51"/>
    <w:rsid w:val="00C62451"/>
    <w:rsid w:val="00D4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E7F0A-E5D8-448B-8E7A-3B3B692B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2026-06-08T06:27:00Z</dcterms:created>
  <dcterms:modified xsi:type="dcterms:W3CDTF">2026-06-08T06:27:00Z</dcterms:modified>
</cp:coreProperties>
</file>